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0" w:rsidRDefault="00543860" w:rsidP="009A09E4">
      <w:pPr>
        <w:spacing w:line="360" w:lineRule="auto"/>
        <w:jc w:val="center"/>
        <w:rPr>
          <w:b/>
          <w:sz w:val="32"/>
          <w:szCs w:val="32"/>
        </w:rPr>
      </w:pPr>
      <w:r w:rsidRPr="00543860">
        <w:rPr>
          <w:rFonts w:hint="eastAsia"/>
          <w:b/>
          <w:sz w:val="32"/>
          <w:szCs w:val="32"/>
        </w:rPr>
        <w:t>庆祝中华人民共和国成立七十周年</w:t>
      </w:r>
    </w:p>
    <w:p w:rsidR="009A09E4" w:rsidRDefault="00543860" w:rsidP="009A09E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A09E4">
        <w:rPr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国庆</w:t>
      </w:r>
      <w:r w:rsidR="009A09E4">
        <w:rPr>
          <w:rFonts w:hint="eastAsia"/>
          <w:b/>
          <w:sz w:val="32"/>
          <w:szCs w:val="32"/>
        </w:rPr>
        <w:t>杯</w:t>
      </w:r>
      <w:r w:rsidR="009A09E4">
        <w:rPr>
          <w:b/>
          <w:sz w:val="32"/>
          <w:szCs w:val="32"/>
        </w:rPr>
        <w:t>”</w:t>
      </w:r>
      <w:r w:rsidR="009A09E4">
        <w:rPr>
          <w:rFonts w:hint="eastAsia"/>
          <w:b/>
          <w:sz w:val="32"/>
          <w:szCs w:val="32"/>
        </w:rPr>
        <w:t>上海理工大学第九届教工羽毛球团体赛通知</w:t>
      </w:r>
    </w:p>
    <w:p w:rsidR="009A09E4" w:rsidRDefault="009A09E4" w:rsidP="009A09E4"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一、主办单位：</w:t>
      </w:r>
      <w:r>
        <w:rPr>
          <w:rFonts w:hint="eastAsia"/>
          <w:sz w:val="24"/>
        </w:rPr>
        <w:t>学校工会、体育教学部</w:t>
      </w:r>
    </w:p>
    <w:p w:rsidR="009A09E4" w:rsidRDefault="009A09E4" w:rsidP="009A09E4">
      <w:pPr>
        <w:spacing w:line="360" w:lineRule="auto"/>
        <w:ind w:firstLineChars="200" w:firstLine="482"/>
        <w:jc w:val="left"/>
        <w:rPr>
          <w:sz w:val="24"/>
        </w:rPr>
      </w:pPr>
      <w:r>
        <w:rPr>
          <w:rFonts w:hint="eastAsia"/>
          <w:b/>
          <w:sz w:val="24"/>
        </w:rPr>
        <w:t>协办单位：</w:t>
      </w:r>
      <w:r>
        <w:rPr>
          <w:rFonts w:hint="eastAsia"/>
          <w:sz w:val="24"/>
        </w:rPr>
        <w:t>校教工羽毛球协会</w:t>
      </w:r>
    </w:p>
    <w:p w:rsidR="009A09E4" w:rsidRPr="00B629BA" w:rsidRDefault="009A09E4" w:rsidP="00B629BA">
      <w:pPr>
        <w:spacing w:line="360" w:lineRule="auto"/>
        <w:ind w:firstLineChars="200" w:firstLine="482"/>
        <w:jc w:val="left"/>
        <w:rPr>
          <w:sz w:val="24"/>
        </w:rPr>
      </w:pPr>
      <w:r w:rsidRPr="004D592A">
        <w:rPr>
          <w:rFonts w:hint="eastAsia"/>
          <w:b/>
          <w:sz w:val="24"/>
        </w:rPr>
        <w:t>承办单位</w:t>
      </w:r>
      <w:r w:rsidR="00B629BA" w:rsidRPr="004D592A">
        <w:rPr>
          <w:rFonts w:hint="eastAsia"/>
          <w:b/>
          <w:sz w:val="24"/>
        </w:rPr>
        <w:t xml:space="preserve">: </w:t>
      </w:r>
      <w:r w:rsidR="004D592A" w:rsidRPr="004D592A">
        <w:rPr>
          <w:rFonts w:hint="eastAsia"/>
          <w:sz w:val="24"/>
        </w:rPr>
        <w:t>材料学院</w:t>
      </w:r>
    </w:p>
    <w:p w:rsidR="009A09E4" w:rsidRDefault="009A09E4" w:rsidP="009A09E4">
      <w:pPr>
        <w:tabs>
          <w:tab w:val="right" w:pos="8306"/>
        </w:tabs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二、比赛时间：</w:t>
      </w:r>
      <w:r>
        <w:rPr>
          <w:rFonts w:hint="eastAsia"/>
          <w:sz w:val="24"/>
        </w:rPr>
        <w:t>201</w:t>
      </w:r>
      <w:r w:rsidR="00BC7D86">
        <w:rPr>
          <w:sz w:val="24"/>
        </w:rPr>
        <w:t>9</w:t>
      </w:r>
      <w:r>
        <w:rPr>
          <w:rFonts w:hint="eastAsia"/>
          <w:sz w:val="24"/>
        </w:rPr>
        <w:t>年</w:t>
      </w:r>
      <w:r w:rsidR="00BC7D86">
        <w:rPr>
          <w:sz w:val="24"/>
          <w:highlight w:val="yellow"/>
        </w:rPr>
        <w:t>4</w:t>
      </w:r>
      <w:r>
        <w:rPr>
          <w:rFonts w:hint="eastAsia"/>
          <w:sz w:val="24"/>
          <w:highlight w:val="yellow"/>
        </w:rPr>
        <w:t>月</w:t>
      </w:r>
      <w:r w:rsidR="00BC7D86">
        <w:rPr>
          <w:sz w:val="24"/>
          <w:highlight w:val="yellow"/>
        </w:rPr>
        <w:t>16</w:t>
      </w:r>
      <w:r>
        <w:rPr>
          <w:rFonts w:hint="eastAsia"/>
          <w:sz w:val="24"/>
          <w:highlight w:val="yellow"/>
        </w:rPr>
        <w:t>日</w:t>
      </w:r>
      <w:r>
        <w:rPr>
          <w:rFonts w:hint="eastAsia"/>
          <w:sz w:val="24"/>
        </w:rPr>
        <w:t>、</w:t>
      </w:r>
      <w:r w:rsidR="00BC7D86">
        <w:rPr>
          <w:sz w:val="24"/>
          <w:highlight w:val="yellow"/>
        </w:rPr>
        <w:t>4</w:t>
      </w:r>
      <w:r>
        <w:rPr>
          <w:rFonts w:hint="eastAsia"/>
          <w:sz w:val="24"/>
          <w:highlight w:val="yellow"/>
        </w:rPr>
        <w:t>月</w:t>
      </w:r>
      <w:r w:rsidR="00BC7D86">
        <w:rPr>
          <w:sz w:val="24"/>
          <w:highlight w:val="yellow"/>
        </w:rPr>
        <w:t>23</w:t>
      </w:r>
      <w:r>
        <w:rPr>
          <w:rFonts w:hint="eastAsia"/>
          <w:sz w:val="24"/>
          <w:highlight w:val="yellow"/>
        </w:rPr>
        <w:t>日</w:t>
      </w:r>
      <w:r>
        <w:rPr>
          <w:rFonts w:hint="eastAsia"/>
          <w:sz w:val="24"/>
        </w:rPr>
        <w:t>（周二、次周</w:t>
      </w:r>
      <w:r w:rsidR="00BC7D86">
        <w:rPr>
          <w:rFonts w:hint="eastAsia"/>
          <w:sz w:val="24"/>
        </w:rPr>
        <w:t>二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highlight w:val="yellow"/>
        </w:rPr>
        <w:t>下午</w:t>
      </w:r>
      <w:r>
        <w:rPr>
          <w:rFonts w:hint="eastAsia"/>
          <w:sz w:val="24"/>
          <w:highlight w:val="yellow"/>
        </w:rPr>
        <w:t>2</w:t>
      </w:r>
      <w:r>
        <w:rPr>
          <w:rFonts w:hint="eastAsia"/>
          <w:sz w:val="24"/>
          <w:highlight w:val="yellow"/>
        </w:rPr>
        <w:t>：</w:t>
      </w:r>
      <w:r>
        <w:rPr>
          <w:rFonts w:hint="eastAsia"/>
          <w:sz w:val="24"/>
          <w:highlight w:val="yellow"/>
        </w:rPr>
        <w:t>30</w:t>
      </w:r>
      <w:r>
        <w:rPr>
          <w:sz w:val="24"/>
        </w:rPr>
        <w:tab/>
      </w:r>
    </w:p>
    <w:p w:rsidR="009A09E4" w:rsidRDefault="009A09E4" w:rsidP="009A09E4"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三、比赛地点：</w:t>
      </w:r>
      <w:r>
        <w:rPr>
          <w:rFonts w:hint="eastAsia"/>
          <w:sz w:val="24"/>
        </w:rPr>
        <w:t>军工路</w:t>
      </w:r>
      <w:r>
        <w:rPr>
          <w:rFonts w:hint="eastAsia"/>
          <w:sz w:val="24"/>
        </w:rPr>
        <w:t>1100</w:t>
      </w:r>
      <w:r>
        <w:rPr>
          <w:rFonts w:hint="eastAsia"/>
          <w:sz w:val="24"/>
        </w:rPr>
        <w:t>号体育馆</w:t>
      </w:r>
    </w:p>
    <w:p w:rsidR="009A09E4" w:rsidRDefault="009A09E4" w:rsidP="009A09E4"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四、比赛项目：</w:t>
      </w:r>
      <w:r>
        <w:rPr>
          <w:rFonts w:hint="eastAsia"/>
          <w:sz w:val="24"/>
        </w:rPr>
        <w:t>羽毛球团体赛（男双、女双、混双）</w:t>
      </w:r>
    </w:p>
    <w:p w:rsidR="009A09E4" w:rsidRDefault="009A09E4" w:rsidP="009A09E4"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五、参赛单位：</w:t>
      </w:r>
      <w:r>
        <w:rPr>
          <w:rFonts w:hint="eastAsia"/>
          <w:sz w:val="24"/>
        </w:rPr>
        <w:t>各学院、职能部门</w:t>
      </w:r>
      <w:r w:rsidR="00CC4FC8">
        <w:rPr>
          <w:rFonts w:hint="eastAsia"/>
          <w:sz w:val="24"/>
        </w:rPr>
        <w:t>、附属单位</w:t>
      </w:r>
      <w:bookmarkStart w:id="0" w:name="_GoBack"/>
      <w:bookmarkEnd w:id="0"/>
    </w:p>
    <w:p w:rsidR="009A09E4" w:rsidRDefault="009A09E4" w:rsidP="009A09E4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六、</w:t>
      </w:r>
      <w:r>
        <w:rPr>
          <w:rFonts w:hint="eastAsia"/>
          <w:b/>
          <w:sz w:val="24"/>
        </w:rPr>
        <w:t> </w:t>
      </w:r>
      <w:r>
        <w:rPr>
          <w:rFonts w:hint="eastAsia"/>
          <w:b/>
          <w:sz w:val="24"/>
        </w:rPr>
        <w:t>参赛资格：</w:t>
      </w:r>
      <w:r>
        <w:rPr>
          <w:rFonts w:hint="eastAsia"/>
          <w:sz w:val="24"/>
        </w:rPr>
        <w:t>在职教工均可报名参加，专业羽毛球体育教师不得参赛。</w:t>
      </w:r>
    </w:p>
    <w:p w:rsidR="009A09E4" w:rsidRDefault="009A09E4" w:rsidP="009A09E4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七、组队原则：</w:t>
      </w:r>
      <w:r>
        <w:rPr>
          <w:rFonts w:hint="eastAsia"/>
          <w:sz w:val="24"/>
        </w:rPr>
        <w:t>组队安排的原则是依据部门工会为单位，人数较少的部门单位按校工会惯例联合组队。每队参赛人数为：领队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人（赛事联络人），男运动员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人，女运动员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人，替补队员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人（男、女队员各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人），领队可兼运动员。</w:t>
      </w:r>
    </w:p>
    <w:p w:rsidR="009A09E4" w:rsidRDefault="009A09E4" w:rsidP="009A09E4"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八、比赛规则</w:t>
      </w:r>
      <w:r>
        <w:rPr>
          <w:rFonts w:hint="eastAsia"/>
          <w:sz w:val="24"/>
        </w:rPr>
        <w:t>：</w:t>
      </w:r>
    </w:p>
    <w:p w:rsidR="009A09E4" w:rsidRDefault="009A09E4" w:rsidP="009A09E4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第一阶段分四组进行循环赛（抽签决定分组），上届前四名作为种子队分入四组。各组前两名晋级，未晋级队伍不再进行比赛。第二阶段进行淘汰赛，决出</w:t>
      </w:r>
      <w:r>
        <w:rPr>
          <w:rFonts w:hint="eastAsia"/>
          <w:sz w:val="24"/>
        </w:rPr>
        <w:t>1-4</w:t>
      </w:r>
      <w:r>
        <w:rPr>
          <w:rFonts w:hint="eastAsia"/>
          <w:sz w:val="24"/>
        </w:rPr>
        <w:t>名。</w:t>
      </w:r>
      <w:r>
        <w:rPr>
          <w:rFonts w:hint="eastAsia"/>
          <w:sz w:val="24"/>
        </w:rPr>
        <w:t>5-8</w:t>
      </w:r>
      <w:r>
        <w:rPr>
          <w:rFonts w:hint="eastAsia"/>
          <w:sz w:val="24"/>
        </w:rPr>
        <w:t>名不再进行排位赛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按照优胜奖颁奖。</w:t>
      </w:r>
    </w:p>
    <w:p w:rsidR="009A09E4" w:rsidRDefault="009A09E4" w:rsidP="009A09E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双方选手的出场次序为：男双、女双、混双，运动员不得兼项。</w:t>
      </w:r>
    </w:p>
    <w:p w:rsidR="009A09E4" w:rsidRDefault="009A09E4" w:rsidP="009A09E4">
      <w:pPr>
        <w:spacing w:line="360" w:lineRule="auto"/>
        <w:ind w:leftChars="171" w:left="359" w:firstLineChars="50" w:firstLine="120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本次比赛采用中国羽毛球协会最新审定的《羽毛球竞赛规则》。计分方式、细则由裁判长负责解释。</w:t>
      </w:r>
    </w:p>
    <w:p w:rsidR="009A09E4" w:rsidRDefault="009A09E4" w:rsidP="009A09E4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球拍自备，比赛用球由组织方统一提供。</w:t>
      </w:r>
    </w:p>
    <w:p w:rsidR="009A09E4" w:rsidRDefault="009A09E4" w:rsidP="009A09E4"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九、比赛仲裁</w:t>
      </w:r>
      <w:r>
        <w:rPr>
          <w:rFonts w:hint="eastAsia"/>
          <w:sz w:val="24"/>
        </w:rPr>
        <w:t>：裁判员由体育教学部负责选派。</w:t>
      </w:r>
    </w:p>
    <w:p w:rsidR="009A09E4" w:rsidRDefault="009A09E4" w:rsidP="009A09E4"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十、录取名次及奖励：</w:t>
      </w:r>
    </w:p>
    <w:p w:rsidR="009A09E4" w:rsidRDefault="009A09E4" w:rsidP="009A09E4">
      <w:pPr>
        <w:spacing w:line="360" w:lineRule="auto"/>
        <w:ind w:firstLineChars="225" w:firstLine="540"/>
        <w:jc w:val="left"/>
        <w:rPr>
          <w:sz w:val="24"/>
        </w:rPr>
      </w:pPr>
      <w:r>
        <w:rPr>
          <w:rFonts w:hint="eastAsia"/>
          <w:sz w:val="24"/>
        </w:rPr>
        <w:t>比赛前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名颁发</w:t>
      </w:r>
      <w:r w:rsidR="00BC7D86">
        <w:rPr>
          <w:rFonts w:hint="eastAsia"/>
          <w:sz w:val="24"/>
        </w:rPr>
        <w:t>奖杯和</w:t>
      </w:r>
      <w:r>
        <w:rPr>
          <w:rFonts w:hint="eastAsia"/>
          <w:sz w:val="24"/>
        </w:rPr>
        <w:t>奖品，其他各参赛队颁发纪念品。</w:t>
      </w:r>
    </w:p>
    <w:p w:rsidR="009A09E4" w:rsidRDefault="009A09E4" w:rsidP="009A09E4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十一、其它：</w:t>
      </w:r>
    </w:p>
    <w:p w:rsidR="00BC7D86" w:rsidRPr="00BC7D86" w:rsidRDefault="009A09E4" w:rsidP="00FD707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报名表（请见附件）请于</w:t>
      </w:r>
      <w:r w:rsidR="00BC7D86">
        <w:rPr>
          <w:sz w:val="24"/>
          <w:highlight w:val="yellow"/>
        </w:rPr>
        <w:t>4</w:t>
      </w:r>
      <w:r>
        <w:rPr>
          <w:rFonts w:hint="eastAsia"/>
          <w:sz w:val="24"/>
          <w:highlight w:val="yellow"/>
        </w:rPr>
        <w:t>月</w:t>
      </w:r>
      <w:r w:rsidR="00BC7D86">
        <w:rPr>
          <w:sz w:val="24"/>
          <w:highlight w:val="yellow"/>
        </w:rPr>
        <w:t>9</w:t>
      </w:r>
      <w:r>
        <w:rPr>
          <w:rFonts w:hint="eastAsia"/>
          <w:sz w:val="24"/>
          <w:highlight w:val="yellow"/>
        </w:rPr>
        <w:t>日</w:t>
      </w:r>
      <w:r>
        <w:rPr>
          <w:rFonts w:hint="eastAsia"/>
          <w:sz w:val="24"/>
        </w:rPr>
        <w:t>（周</w:t>
      </w:r>
      <w:r w:rsidR="00BC7D86">
        <w:rPr>
          <w:rFonts w:hint="eastAsia"/>
          <w:sz w:val="24"/>
        </w:rPr>
        <w:t>二</w:t>
      </w:r>
      <w:r>
        <w:rPr>
          <w:rFonts w:hint="eastAsia"/>
          <w:sz w:val="24"/>
        </w:rPr>
        <w:t>）</w:t>
      </w:r>
      <w:hyperlink r:id="rId7" w:history="1">
        <w:r w:rsidR="00BC7D86" w:rsidRPr="00BC7D86">
          <w:rPr>
            <w:rStyle w:val="a4"/>
            <w:rFonts w:hint="eastAsia"/>
            <w:color w:val="auto"/>
            <w:sz w:val="24"/>
            <w:u w:val="none"/>
          </w:rPr>
          <w:t>前发邮件至</w:t>
        </w:r>
        <w:r w:rsidR="00325350" w:rsidRPr="00325350">
          <w:rPr>
            <w:rStyle w:val="a4"/>
            <w:color w:val="auto"/>
            <w:sz w:val="24"/>
            <w:u w:val="none"/>
          </w:rPr>
          <w:t>yanggzh@usst.edu.cn</w:t>
        </w:r>
      </w:hyperlink>
      <w:r w:rsidR="00BC7D86" w:rsidRPr="00BC7D86">
        <w:rPr>
          <w:rFonts w:hint="eastAsia"/>
          <w:sz w:val="24"/>
        </w:rPr>
        <w:t>。</w:t>
      </w:r>
    </w:p>
    <w:p w:rsidR="009A09E4" w:rsidRDefault="009A09E4" w:rsidP="009A09E4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本规程解释权属主办单位，未尽事宜另行通知</w:t>
      </w:r>
    </w:p>
    <w:p w:rsidR="009A09E4" w:rsidRDefault="009A09E4" w:rsidP="009A09E4"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/>
          <w:sz w:val="24"/>
        </w:rPr>
        <w:t>学校工会、体育教学部</w:t>
      </w:r>
      <w:r>
        <w:rPr>
          <w:sz w:val="24"/>
        </w:rPr>
        <w:t xml:space="preserve">  20</w:t>
      </w:r>
      <w:r>
        <w:rPr>
          <w:rFonts w:hint="eastAsia"/>
          <w:sz w:val="24"/>
        </w:rPr>
        <w:t>1</w:t>
      </w:r>
      <w:r w:rsidR="00FD707F">
        <w:rPr>
          <w:sz w:val="24"/>
        </w:rPr>
        <w:t>9</w:t>
      </w:r>
      <w:r>
        <w:rPr>
          <w:sz w:val="24"/>
        </w:rPr>
        <w:t>-</w:t>
      </w:r>
      <w:r w:rsidR="00802503">
        <w:rPr>
          <w:sz w:val="24"/>
        </w:rPr>
        <w:t>3</w:t>
      </w:r>
      <w:r>
        <w:rPr>
          <w:sz w:val="24"/>
        </w:rPr>
        <w:t>-</w:t>
      </w:r>
      <w:r w:rsidR="00802503">
        <w:rPr>
          <w:sz w:val="24"/>
        </w:rPr>
        <w:t>8</w:t>
      </w:r>
    </w:p>
    <w:p w:rsidR="009A09E4" w:rsidRDefault="009A09E4" w:rsidP="009A09E4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lastRenderedPageBreak/>
        <w:t>附件：</w:t>
      </w:r>
    </w:p>
    <w:p w:rsidR="009A09E4" w:rsidRDefault="009A09E4" w:rsidP="009A09E4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上海理工大学教工羽毛球团体赛报名表</w:t>
      </w:r>
    </w:p>
    <w:p w:rsidR="009A09E4" w:rsidRDefault="009A09E4" w:rsidP="009A09E4">
      <w:pPr>
        <w:spacing w:line="360" w:lineRule="auto"/>
        <w:jc w:val="left"/>
        <w:rPr>
          <w:rFonts w:ascii="宋体" w:hAnsi="宋体"/>
          <w:bCs/>
          <w:sz w:val="24"/>
          <w:szCs w:val="30"/>
          <w:u w:val="single"/>
        </w:rPr>
      </w:pPr>
      <w:r>
        <w:rPr>
          <w:rFonts w:ascii="宋体" w:hAnsi="宋体" w:hint="eastAsia"/>
          <w:bCs/>
          <w:sz w:val="24"/>
          <w:szCs w:val="30"/>
        </w:rPr>
        <w:t>参赛队单位：</w:t>
      </w:r>
      <w:r>
        <w:rPr>
          <w:rFonts w:ascii="宋体" w:hAnsi="宋体" w:hint="eastAsia"/>
          <w:bCs/>
          <w:sz w:val="24"/>
          <w:szCs w:val="30"/>
          <w:u w:val="single"/>
        </w:rPr>
        <w:t xml:space="preserve">            </w:t>
      </w:r>
    </w:p>
    <w:p w:rsidR="009A09E4" w:rsidRDefault="009A09E4" w:rsidP="009A09E4">
      <w:pPr>
        <w:spacing w:line="360" w:lineRule="auto"/>
        <w:jc w:val="left"/>
        <w:rPr>
          <w:rFonts w:ascii="宋体" w:hAnsi="宋体"/>
          <w:bCs/>
          <w:sz w:val="24"/>
          <w:szCs w:val="30"/>
        </w:rPr>
      </w:pPr>
      <w:r>
        <w:rPr>
          <w:rFonts w:ascii="宋体" w:hAnsi="宋体" w:hint="eastAsia"/>
          <w:bCs/>
          <w:sz w:val="24"/>
          <w:szCs w:val="30"/>
        </w:rPr>
        <w:t>领      队：</w:t>
      </w:r>
      <w:r>
        <w:rPr>
          <w:rFonts w:ascii="宋体" w:hAnsi="宋体" w:hint="eastAsia"/>
          <w:bCs/>
          <w:sz w:val="24"/>
          <w:szCs w:val="30"/>
          <w:u w:val="single"/>
        </w:rPr>
        <w:t xml:space="preserve">             </w:t>
      </w:r>
      <w:r>
        <w:rPr>
          <w:rFonts w:ascii="宋体" w:hAnsi="宋体" w:hint="eastAsia"/>
          <w:bCs/>
          <w:sz w:val="24"/>
          <w:szCs w:val="30"/>
        </w:rPr>
        <w:t xml:space="preserve">      电    话：</w:t>
      </w:r>
      <w:r>
        <w:rPr>
          <w:rFonts w:ascii="宋体" w:hAnsi="宋体" w:hint="eastAsia"/>
          <w:bCs/>
          <w:sz w:val="24"/>
          <w:szCs w:val="30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42"/>
        <w:gridCol w:w="1512"/>
        <w:gridCol w:w="1620"/>
        <w:gridCol w:w="1800"/>
        <w:gridCol w:w="1420"/>
        <w:gridCol w:w="1140"/>
      </w:tblGrid>
      <w:tr w:rsidR="009A09E4" w:rsidTr="009E49D2">
        <w:trPr>
          <w:trHeight w:val="465"/>
          <w:jc w:val="center"/>
        </w:trPr>
        <w:tc>
          <w:tcPr>
            <w:tcW w:w="840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ascii="宋体" w:hAnsi="宋体" w:hint="eastAsia"/>
                <w:sz w:val="24"/>
                <w:shd w:val="pct10" w:color="auto" w:fill="FFFFFF"/>
              </w:rPr>
              <w:t>序号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ascii="宋体" w:hAnsi="宋体" w:hint="eastAsia"/>
                <w:sz w:val="24"/>
                <w:shd w:val="pct10" w:color="auto" w:fill="FFFFFF"/>
              </w:rPr>
              <w:t>姓名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ascii="宋体" w:hAnsi="宋体" w:hint="eastAsia"/>
                <w:sz w:val="24"/>
                <w:shd w:val="pct10" w:color="auto" w:fill="FFFFFF"/>
              </w:rPr>
              <w:t>性别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ascii="宋体" w:hAnsi="宋体" w:hint="eastAsia"/>
                <w:sz w:val="24"/>
                <w:shd w:val="pct10" w:color="auto" w:fill="FFFFFF"/>
              </w:rPr>
              <w:t>工号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ascii="宋体" w:hAnsi="宋体" w:hint="eastAsia"/>
                <w:sz w:val="24"/>
                <w:shd w:val="pct10" w:color="auto" w:fill="FFFFFF"/>
              </w:rPr>
              <w:t>联系电话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ascii="宋体" w:hAnsi="宋体" w:hint="eastAsia"/>
                <w:sz w:val="24"/>
                <w:shd w:val="pct10" w:color="auto" w:fill="FFFFFF"/>
              </w:rPr>
              <w:t>所属工会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ascii="宋体" w:hAnsi="宋体" w:hint="eastAsia"/>
                <w:sz w:val="24"/>
                <w:shd w:val="pct10" w:color="auto" w:fill="FFFFFF"/>
              </w:rPr>
              <w:t>备注</w:t>
            </w:r>
          </w:p>
        </w:tc>
      </w:tr>
      <w:tr w:rsidR="009A09E4" w:rsidTr="009E49D2">
        <w:trPr>
          <w:trHeight w:val="465"/>
          <w:jc w:val="center"/>
        </w:trPr>
        <w:tc>
          <w:tcPr>
            <w:tcW w:w="840" w:type="dxa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9A09E4" w:rsidRDefault="009A09E4" w:rsidP="009E49D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A09E4" w:rsidTr="009E49D2">
        <w:trPr>
          <w:trHeight w:val="465"/>
          <w:jc w:val="center"/>
        </w:trPr>
        <w:tc>
          <w:tcPr>
            <w:tcW w:w="840" w:type="dxa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</w:tcPr>
          <w:p w:rsidR="009A09E4" w:rsidRDefault="009A09E4" w:rsidP="009E49D2"/>
        </w:tc>
        <w:tc>
          <w:tcPr>
            <w:tcW w:w="114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A09E4" w:rsidTr="009E49D2">
        <w:trPr>
          <w:trHeight w:val="465"/>
          <w:jc w:val="center"/>
        </w:trPr>
        <w:tc>
          <w:tcPr>
            <w:tcW w:w="840" w:type="dxa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</w:tcPr>
          <w:p w:rsidR="009A09E4" w:rsidRDefault="009A09E4" w:rsidP="009E49D2"/>
        </w:tc>
        <w:tc>
          <w:tcPr>
            <w:tcW w:w="114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A09E4" w:rsidTr="009E49D2">
        <w:trPr>
          <w:trHeight w:val="465"/>
          <w:jc w:val="center"/>
        </w:trPr>
        <w:tc>
          <w:tcPr>
            <w:tcW w:w="840" w:type="dxa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</w:tcPr>
          <w:p w:rsidR="009A09E4" w:rsidRDefault="009A09E4" w:rsidP="009E49D2"/>
        </w:tc>
        <w:tc>
          <w:tcPr>
            <w:tcW w:w="114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A09E4" w:rsidTr="009E49D2">
        <w:trPr>
          <w:trHeight w:val="465"/>
          <w:jc w:val="center"/>
        </w:trPr>
        <w:tc>
          <w:tcPr>
            <w:tcW w:w="840" w:type="dxa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 w:rsidR="009A09E4" w:rsidRDefault="009A09E4" w:rsidP="009E49D2"/>
        </w:tc>
        <w:tc>
          <w:tcPr>
            <w:tcW w:w="162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</w:tcPr>
          <w:p w:rsidR="009A09E4" w:rsidRDefault="009A09E4" w:rsidP="009E49D2"/>
        </w:tc>
        <w:tc>
          <w:tcPr>
            <w:tcW w:w="114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A09E4" w:rsidTr="009E49D2">
        <w:trPr>
          <w:trHeight w:val="465"/>
          <w:jc w:val="center"/>
        </w:trPr>
        <w:tc>
          <w:tcPr>
            <w:tcW w:w="840" w:type="dxa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4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 w:rsidR="009A09E4" w:rsidRDefault="009A09E4" w:rsidP="009E49D2"/>
        </w:tc>
        <w:tc>
          <w:tcPr>
            <w:tcW w:w="162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</w:tcPr>
          <w:p w:rsidR="009A09E4" w:rsidRDefault="009A09E4" w:rsidP="009E49D2"/>
        </w:tc>
        <w:tc>
          <w:tcPr>
            <w:tcW w:w="114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A09E4" w:rsidTr="009E49D2">
        <w:trPr>
          <w:trHeight w:val="465"/>
          <w:jc w:val="center"/>
        </w:trPr>
        <w:tc>
          <w:tcPr>
            <w:tcW w:w="840" w:type="dxa"/>
            <w:shd w:val="clear" w:color="auto" w:fill="D9D9D9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ascii="宋体" w:hAnsi="宋体" w:hint="eastAsia"/>
                <w:sz w:val="24"/>
                <w:shd w:val="pct10" w:color="auto" w:fill="FFFFFF"/>
              </w:rPr>
              <w:t>替补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  <w:shd w:val="pct10" w:color="auto" w:fill="FFFFFF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  <w:shd w:val="pct10" w:color="auto" w:fill="FFFFFF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  <w:shd w:val="pct10" w:color="auto" w:fill="FFFFFF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  <w:shd w:val="pct10" w:color="auto" w:fill="FFFFFF"/>
              </w:rPr>
            </w:pPr>
          </w:p>
        </w:tc>
        <w:tc>
          <w:tcPr>
            <w:tcW w:w="1420" w:type="dxa"/>
            <w:shd w:val="clear" w:color="auto" w:fill="D9D9D9"/>
          </w:tcPr>
          <w:p w:rsidR="009A09E4" w:rsidRDefault="009A09E4" w:rsidP="009E49D2"/>
        </w:tc>
        <w:tc>
          <w:tcPr>
            <w:tcW w:w="1140" w:type="dxa"/>
            <w:shd w:val="clear" w:color="auto" w:fill="D9D9D9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 w:rsidR="009A09E4" w:rsidTr="009E49D2">
        <w:trPr>
          <w:trHeight w:val="465"/>
          <w:jc w:val="center"/>
        </w:trPr>
        <w:tc>
          <w:tcPr>
            <w:tcW w:w="840" w:type="dxa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</w:tcPr>
          <w:p w:rsidR="009A09E4" w:rsidRDefault="009A09E4" w:rsidP="009E49D2"/>
        </w:tc>
        <w:tc>
          <w:tcPr>
            <w:tcW w:w="114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A09E4" w:rsidTr="009E49D2">
        <w:trPr>
          <w:trHeight w:val="465"/>
          <w:jc w:val="center"/>
        </w:trPr>
        <w:tc>
          <w:tcPr>
            <w:tcW w:w="840" w:type="dxa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</w:tcPr>
          <w:p w:rsidR="009A09E4" w:rsidRDefault="009A09E4" w:rsidP="009E49D2"/>
        </w:tc>
        <w:tc>
          <w:tcPr>
            <w:tcW w:w="1140" w:type="dxa"/>
            <w:vAlign w:val="center"/>
          </w:tcPr>
          <w:p w:rsidR="009A09E4" w:rsidRDefault="009A09E4" w:rsidP="009E49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9A09E4" w:rsidRDefault="009A09E4" w:rsidP="009A09E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</w:p>
    <w:p w:rsidR="009A09E4" w:rsidRDefault="009A09E4" w:rsidP="00325350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各代表队务必将此表于</w:t>
      </w:r>
      <w:r w:rsidR="00FD707F">
        <w:rPr>
          <w:rFonts w:ascii="宋体" w:hAnsi="宋体"/>
          <w:sz w:val="24"/>
          <w:highlight w:val="yellow"/>
        </w:rPr>
        <w:t>4</w:t>
      </w:r>
      <w:r>
        <w:rPr>
          <w:rFonts w:ascii="宋体" w:hAnsi="宋体" w:hint="eastAsia"/>
          <w:sz w:val="24"/>
          <w:highlight w:val="yellow"/>
        </w:rPr>
        <w:t>月</w:t>
      </w:r>
      <w:r w:rsidR="00FD707F">
        <w:rPr>
          <w:rFonts w:ascii="宋体" w:hAnsi="宋体"/>
          <w:sz w:val="24"/>
          <w:highlight w:val="yellow"/>
        </w:rPr>
        <w:t>9</w:t>
      </w:r>
      <w:hyperlink r:id="rId8" w:history="1">
        <w:r>
          <w:rPr>
            <w:rStyle w:val="a4"/>
            <w:rFonts w:ascii="宋体" w:hAnsi="宋体" w:hint="eastAsia"/>
            <w:color w:val="auto"/>
            <w:sz w:val="24"/>
            <w:highlight w:val="yellow"/>
            <w:u w:val="none"/>
          </w:rPr>
          <w:t>日前发至:</w:t>
        </w:r>
        <w:r>
          <w:rPr>
            <w:sz w:val="24"/>
          </w:rPr>
          <w:t xml:space="preserve"> </w:t>
        </w:r>
        <w:r w:rsidR="00325350" w:rsidRPr="00325350">
          <w:rPr>
            <w:sz w:val="24"/>
          </w:rPr>
          <w:t>yanggzh@usst.edu.cn</w:t>
        </w:r>
      </w:hyperlink>
      <w:r>
        <w:rPr>
          <w:rFonts w:ascii="宋体" w:hAnsi="宋体" w:hint="eastAsia"/>
          <w:sz w:val="24"/>
        </w:rPr>
        <w:t>；</w:t>
      </w:r>
    </w:p>
    <w:p w:rsidR="009A09E4" w:rsidRDefault="009A09E4" w:rsidP="009A09E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请领队于</w:t>
      </w:r>
      <w:r w:rsidR="00FD707F">
        <w:rPr>
          <w:rFonts w:ascii="宋体" w:hAnsi="宋体"/>
          <w:sz w:val="24"/>
          <w:highlight w:val="yellow"/>
        </w:rPr>
        <w:t>4</w:t>
      </w:r>
      <w:r>
        <w:rPr>
          <w:rFonts w:ascii="宋体" w:hAnsi="宋体" w:hint="eastAsia"/>
          <w:sz w:val="24"/>
          <w:highlight w:val="yellow"/>
        </w:rPr>
        <w:t>月</w:t>
      </w:r>
      <w:r w:rsidR="00FD707F">
        <w:rPr>
          <w:rFonts w:ascii="宋体" w:hAnsi="宋体"/>
          <w:sz w:val="24"/>
          <w:highlight w:val="yellow"/>
        </w:rPr>
        <w:t>12</w:t>
      </w:r>
      <w:r>
        <w:rPr>
          <w:rFonts w:ascii="宋体" w:hAnsi="宋体" w:hint="eastAsia"/>
          <w:sz w:val="24"/>
          <w:highlight w:val="yellow"/>
        </w:rPr>
        <w:t>日上午9:00</w:t>
      </w:r>
      <w:r>
        <w:rPr>
          <w:rFonts w:ascii="宋体" w:hAnsi="宋体" w:hint="eastAsia"/>
          <w:sz w:val="24"/>
        </w:rPr>
        <w:t>至工会抽签（种子队不必抽签）。</w:t>
      </w:r>
    </w:p>
    <w:p w:rsidR="009A09E4" w:rsidRDefault="009A09E4" w:rsidP="009A09E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所有参赛队员以报名表为准，未经组委会备案同意，不得临时更换。</w:t>
      </w:r>
    </w:p>
    <w:p w:rsidR="009A09E4" w:rsidRDefault="009A09E4" w:rsidP="009A09E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2354B" w:rsidRPr="009A09E4" w:rsidRDefault="0002354B"/>
    <w:sectPr w:rsidR="0002354B" w:rsidRPr="009A09E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76" w:rsidRDefault="005A1E76">
      <w:r>
        <w:separator/>
      </w:r>
    </w:p>
  </w:endnote>
  <w:endnote w:type="continuationSeparator" w:id="0">
    <w:p w:rsidR="005A1E76" w:rsidRDefault="005A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DE" w:rsidRDefault="00B629B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826DE" w:rsidRDefault="005A1E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DE" w:rsidRDefault="00B629B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C4FC8">
      <w:rPr>
        <w:rStyle w:val="a3"/>
        <w:noProof/>
      </w:rPr>
      <w:t>2</w:t>
    </w:r>
    <w:r>
      <w:fldChar w:fldCharType="end"/>
    </w:r>
  </w:p>
  <w:p w:rsidR="00A826DE" w:rsidRDefault="005A1E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76" w:rsidRDefault="005A1E76">
      <w:r>
        <w:separator/>
      </w:r>
    </w:p>
  </w:footnote>
  <w:footnote w:type="continuationSeparator" w:id="0">
    <w:p w:rsidR="005A1E76" w:rsidRDefault="005A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CB"/>
    <w:multiLevelType w:val="multilevel"/>
    <w:tmpl w:val="1C7732CB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95"/>
    <w:rsid w:val="0002354B"/>
    <w:rsid w:val="00325350"/>
    <w:rsid w:val="00350F34"/>
    <w:rsid w:val="004D592A"/>
    <w:rsid w:val="00543860"/>
    <w:rsid w:val="005A1E76"/>
    <w:rsid w:val="00776C95"/>
    <w:rsid w:val="007D6233"/>
    <w:rsid w:val="00802503"/>
    <w:rsid w:val="00852B2A"/>
    <w:rsid w:val="009A09E4"/>
    <w:rsid w:val="00B629BA"/>
    <w:rsid w:val="00B92CC0"/>
    <w:rsid w:val="00BC7D86"/>
    <w:rsid w:val="00CC4FC8"/>
    <w:rsid w:val="00D011FB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A9C02-61B9-4E2B-BCE8-5A54A5BE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09E4"/>
  </w:style>
  <w:style w:type="character" w:styleId="a4">
    <w:name w:val="Hyperlink"/>
    <w:rsid w:val="009A09E4"/>
    <w:rPr>
      <w:color w:val="0000FF"/>
      <w:u w:val="single"/>
    </w:rPr>
  </w:style>
  <w:style w:type="paragraph" w:styleId="a5">
    <w:name w:val="footer"/>
    <w:basedOn w:val="a"/>
    <w:link w:val="Char"/>
    <w:rsid w:val="009A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9A09E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C7D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85;&#21069;&#21457;&#33267;ymn@uss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069;&#21457;&#37038;&#20214;&#33267;758098789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920</Characters>
  <Application>Microsoft Office Word</Application>
  <DocSecurity>0</DocSecurity>
  <Lines>7</Lines>
  <Paragraphs>2</Paragraphs>
  <ScaleCrop>false</ScaleCrop>
  <Company>user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2019-02-21T05:41:00Z</dcterms:created>
  <dcterms:modified xsi:type="dcterms:W3CDTF">2019-03-19T06:52:00Z</dcterms:modified>
</cp:coreProperties>
</file>